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39" w:rsidRDefault="005C5439" w:rsidP="005C5439">
      <w:pPr>
        <w:jc w:val="both"/>
      </w:pPr>
      <w:bookmarkStart w:id="0" w:name="_GoBack"/>
      <w:bookmarkEnd w:id="0"/>
      <w:r w:rsidRPr="005C5439">
        <w:rPr>
          <w:b/>
        </w:rPr>
        <w:t>Artículo 1. Información de la prueba</w:t>
      </w:r>
      <w:r>
        <w:t xml:space="preserve">: </w:t>
      </w:r>
      <w:r w:rsidR="00C67910">
        <w:t xml:space="preserve">La Asociación Deportiva de Almaraz con el patrocinio y colaboración del </w:t>
      </w:r>
      <w:r>
        <w:t>El Excmo. Ay</w:t>
      </w:r>
      <w:r w:rsidR="00C67910">
        <w:t>untamiento</w:t>
      </w:r>
      <w:r>
        <w:t xml:space="preserve"> de Almaraz organizarán la XVI</w:t>
      </w:r>
      <w:r w:rsidR="00C67910">
        <w:t>II</w:t>
      </w:r>
      <w:r>
        <w:t xml:space="preserve"> Carrera de Navidad de Almaraz el próximo 18 de Diciembre.     </w:t>
      </w:r>
    </w:p>
    <w:p w:rsidR="00311714" w:rsidRDefault="005C5439" w:rsidP="005C5439">
      <w:pPr>
        <w:jc w:val="both"/>
      </w:pPr>
      <w:r w:rsidRPr="005C5439">
        <w:rPr>
          <w:b/>
        </w:rPr>
        <w:t>Artículo 2. Circuito:</w:t>
      </w:r>
      <w:r>
        <w:t xml:space="preserve"> Las pruebas se celebrarán sobre circuitos cerrados al tráfico mientras éstas se desarrollen</w:t>
      </w:r>
      <w:r w:rsidR="007427E9">
        <w:t xml:space="preserve">, vigilado por </w:t>
      </w:r>
      <w:r w:rsidR="00C67910">
        <w:t>Policía Local,</w:t>
      </w:r>
      <w:r w:rsidR="007427E9">
        <w:t xml:space="preserve"> Protección Civil </w:t>
      </w:r>
      <w:r w:rsidR="00C67910">
        <w:t>y Voluntariado</w:t>
      </w:r>
      <w:r w:rsidR="00F6472B">
        <w:t xml:space="preserve"> y debidamente señalizado</w:t>
      </w:r>
      <w:r>
        <w:t>. El recorrido de la</w:t>
      </w:r>
      <w:r w:rsidR="00F6472B">
        <w:t>s</w:t>
      </w:r>
      <w:r>
        <w:t xml:space="preserve"> prueba</w:t>
      </w:r>
      <w:r w:rsidR="00F6472B">
        <w:t>s</w:t>
      </w:r>
      <w:r>
        <w:t xml:space="preserve"> está ubicado en el casco urbano de la localidad con salida </w:t>
      </w:r>
      <w:r w:rsidR="00C67910">
        <w:t xml:space="preserve">y meta </w:t>
      </w:r>
      <w:r>
        <w:t>en la P</w:t>
      </w:r>
      <w:r w:rsidR="00C67910">
        <w:t>laza de España junto a la Casa Consistorial del Ayuntamiento de Almaraz (Cáceres)</w:t>
      </w:r>
      <w:r>
        <w:t xml:space="preserve">. El circuito </w:t>
      </w:r>
      <w:r w:rsidR="00F6472B">
        <w:t xml:space="preserve">de la carrera de 8.000 </w:t>
      </w:r>
      <w:proofErr w:type="spellStart"/>
      <w:r w:rsidR="00F6472B">
        <w:t>mts</w:t>
      </w:r>
      <w:proofErr w:type="spellEnd"/>
      <w:r w:rsidR="00F6472B">
        <w:t xml:space="preserve">. </w:t>
      </w:r>
      <w:proofErr w:type="gramStart"/>
      <w:r w:rsidR="00C67910">
        <w:t>es</w:t>
      </w:r>
      <w:proofErr w:type="gramEnd"/>
      <w:r w:rsidR="00C67910">
        <w:t xml:space="preserve"> mixto</w:t>
      </w:r>
      <w:r w:rsidR="00F6472B">
        <w:t>,</w:t>
      </w:r>
      <w:r w:rsidR="00C67910">
        <w:t xml:space="preserve"> el cual discurre por asfalto y caminos </w:t>
      </w:r>
      <w:r w:rsidR="008D4A18">
        <w:t>públicos</w:t>
      </w:r>
      <w:r w:rsidR="00C67910">
        <w:t xml:space="preserve"> que circun</w:t>
      </w:r>
      <w:r w:rsidR="005819B9">
        <w:t>valan</w:t>
      </w:r>
      <w:r w:rsidR="00C67910">
        <w:t xml:space="preserve"> la parte norte-este de Almaraz, en buen</w:t>
      </w:r>
      <w:r>
        <w:t xml:space="preserve"> estado</w:t>
      </w:r>
      <w:r w:rsidR="007427E9">
        <w:t xml:space="preserve"> y al que habrá que dar</w:t>
      </w:r>
      <w:r w:rsidR="00F6472B">
        <w:t xml:space="preserve"> dos vueltas.</w:t>
      </w:r>
    </w:p>
    <w:p w:rsidR="00311714" w:rsidRDefault="00311714" w:rsidP="005C5439">
      <w:pPr>
        <w:jc w:val="both"/>
      </w:pPr>
      <w:r>
        <w:rPr>
          <w:noProof/>
        </w:rPr>
        <w:drawing>
          <wp:inline distT="0" distB="0" distL="0" distR="0">
            <wp:extent cx="5400040" cy="30183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3018352"/>
                    </a:xfrm>
                    <a:prstGeom prst="rect">
                      <a:avLst/>
                    </a:prstGeom>
                  </pic:spPr>
                </pic:pic>
              </a:graphicData>
            </a:graphic>
          </wp:inline>
        </w:drawing>
      </w:r>
    </w:p>
    <w:p w:rsidR="005C5439" w:rsidRDefault="005C5439" w:rsidP="005C5439">
      <w:pPr>
        <w:jc w:val="both"/>
      </w:pPr>
      <w:r w:rsidRPr="005C5439">
        <w:rPr>
          <w:b/>
        </w:rPr>
        <w:t>Artículo 3. Participantes</w:t>
      </w:r>
      <w:r>
        <w:t xml:space="preserve">: Podrán participar atletas federados o no. Pueden participar atletas extranjeros residentes en Extremadura si lo justifican con permiso de residencia o de trabajo y atletas portugueses siempre que no hayan sido internacionales con Portugal en los últimos </w:t>
      </w:r>
      <w:r w:rsidR="007427E9">
        <w:t>5 años</w:t>
      </w:r>
      <w:r>
        <w:t xml:space="preserve">.     </w:t>
      </w:r>
    </w:p>
    <w:p w:rsidR="005C5439" w:rsidRPr="005C5439" w:rsidRDefault="005C5439" w:rsidP="005C5439">
      <w:pPr>
        <w:jc w:val="both"/>
        <w:rPr>
          <w:b/>
        </w:rPr>
      </w:pPr>
      <w:r w:rsidRPr="005C5439">
        <w:rPr>
          <w:b/>
        </w:rPr>
        <w:t>Artículo 4. Horarios, categorías</w:t>
      </w:r>
      <w:r w:rsidR="00C67910">
        <w:rPr>
          <w:b/>
        </w:rPr>
        <w:t xml:space="preserve"> masculinas-femeninas y</w:t>
      </w:r>
      <w:r w:rsidRPr="005C5439">
        <w:rPr>
          <w:b/>
        </w:rPr>
        <w:t xml:space="preserve"> distancias:  </w:t>
      </w:r>
    </w:p>
    <w:tbl>
      <w:tblPr>
        <w:tblStyle w:val="Tablaconcuadrcula"/>
        <w:tblW w:w="0" w:type="auto"/>
        <w:tblInd w:w="108" w:type="dxa"/>
        <w:tblLook w:val="04A0" w:firstRow="1" w:lastRow="0" w:firstColumn="1" w:lastColumn="0" w:noHBand="0" w:noVBand="1"/>
      </w:tblPr>
      <w:tblGrid>
        <w:gridCol w:w="1134"/>
        <w:gridCol w:w="1843"/>
        <w:gridCol w:w="1559"/>
        <w:gridCol w:w="1843"/>
        <w:gridCol w:w="1843"/>
      </w:tblGrid>
      <w:tr w:rsidR="008D4A18" w:rsidTr="00BA49F0">
        <w:tc>
          <w:tcPr>
            <w:tcW w:w="1134" w:type="dxa"/>
          </w:tcPr>
          <w:p w:rsidR="008D4A18" w:rsidRDefault="008D4A18" w:rsidP="005C5439">
            <w:pPr>
              <w:jc w:val="both"/>
            </w:pPr>
            <w:r>
              <w:t>10.30</w:t>
            </w:r>
          </w:p>
        </w:tc>
        <w:tc>
          <w:tcPr>
            <w:tcW w:w="1843" w:type="dxa"/>
          </w:tcPr>
          <w:p w:rsidR="008D4A18" w:rsidRDefault="008D4A18" w:rsidP="005C5439">
            <w:pPr>
              <w:jc w:val="both"/>
            </w:pPr>
            <w:r>
              <w:t>CHUPETINES</w:t>
            </w:r>
          </w:p>
        </w:tc>
        <w:tc>
          <w:tcPr>
            <w:tcW w:w="1559" w:type="dxa"/>
          </w:tcPr>
          <w:p w:rsidR="008D4A18" w:rsidRPr="00C67910" w:rsidRDefault="008D4A18" w:rsidP="005C5439">
            <w:pPr>
              <w:jc w:val="both"/>
              <w:rPr>
                <w:sz w:val="20"/>
              </w:rPr>
            </w:pPr>
            <w:r>
              <w:rPr>
                <w:sz w:val="20"/>
              </w:rPr>
              <w:t>&gt;200 MTS.</w:t>
            </w:r>
          </w:p>
        </w:tc>
        <w:tc>
          <w:tcPr>
            <w:tcW w:w="1843" w:type="dxa"/>
          </w:tcPr>
          <w:p w:rsidR="008D4A18" w:rsidRDefault="008D4A18" w:rsidP="005C5439">
            <w:pPr>
              <w:jc w:val="both"/>
            </w:pPr>
            <w:r>
              <w:t>2.012 y posterior</w:t>
            </w:r>
          </w:p>
        </w:tc>
        <w:tc>
          <w:tcPr>
            <w:tcW w:w="1843" w:type="dxa"/>
          </w:tcPr>
          <w:p w:rsidR="008D4A18" w:rsidRDefault="008D4A18" w:rsidP="008D4A18">
            <w:pPr>
              <w:jc w:val="both"/>
            </w:pPr>
            <w:r>
              <w:t>&lt; 5 años</w:t>
            </w:r>
          </w:p>
        </w:tc>
      </w:tr>
      <w:tr w:rsidR="008D4A18" w:rsidTr="00BA49F0">
        <w:tc>
          <w:tcPr>
            <w:tcW w:w="1134" w:type="dxa"/>
          </w:tcPr>
          <w:p w:rsidR="008D4A18" w:rsidRDefault="008D4A18" w:rsidP="005C5439">
            <w:pPr>
              <w:jc w:val="both"/>
            </w:pPr>
            <w:r>
              <w:t>10.40</w:t>
            </w:r>
          </w:p>
        </w:tc>
        <w:tc>
          <w:tcPr>
            <w:tcW w:w="1843" w:type="dxa"/>
          </w:tcPr>
          <w:p w:rsidR="008D4A18" w:rsidRDefault="008D4A18" w:rsidP="005C5439">
            <w:pPr>
              <w:jc w:val="both"/>
            </w:pPr>
            <w:r>
              <w:t>PREBENJAMINES</w:t>
            </w:r>
          </w:p>
        </w:tc>
        <w:tc>
          <w:tcPr>
            <w:tcW w:w="1559" w:type="dxa"/>
          </w:tcPr>
          <w:p w:rsidR="008D4A18" w:rsidRDefault="008D4A18" w:rsidP="005C5439">
            <w:pPr>
              <w:jc w:val="both"/>
            </w:pPr>
            <w:r>
              <w:t>200 MTS.</w:t>
            </w:r>
          </w:p>
        </w:tc>
        <w:tc>
          <w:tcPr>
            <w:tcW w:w="1843" w:type="dxa"/>
          </w:tcPr>
          <w:p w:rsidR="008D4A18" w:rsidRDefault="008D4A18" w:rsidP="005C5439">
            <w:pPr>
              <w:jc w:val="both"/>
            </w:pPr>
            <w:r>
              <w:t>2.011/2.009</w:t>
            </w:r>
          </w:p>
        </w:tc>
        <w:tc>
          <w:tcPr>
            <w:tcW w:w="1843" w:type="dxa"/>
          </w:tcPr>
          <w:p w:rsidR="008D4A18" w:rsidRDefault="008D4A18" w:rsidP="008D4A18">
            <w:pPr>
              <w:jc w:val="both"/>
            </w:pPr>
            <w:r>
              <w:t>5 a 7 años</w:t>
            </w:r>
          </w:p>
        </w:tc>
      </w:tr>
      <w:tr w:rsidR="008D4A18" w:rsidTr="00BA49F0">
        <w:tc>
          <w:tcPr>
            <w:tcW w:w="1134" w:type="dxa"/>
          </w:tcPr>
          <w:p w:rsidR="008D4A18" w:rsidRDefault="008D4A18" w:rsidP="005C5439">
            <w:pPr>
              <w:jc w:val="both"/>
            </w:pPr>
            <w:r>
              <w:t>10.50</w:t>
            </w:r>
          </w:p>
        </w:tc>
        <w:tc>
          <w:tcPr>
            <w:tcW w:w="1843" w:type="dxa"/>
          </w:tcPr>
          <w:p w:rsidR="008D4A18" w:rsidRDefault="008D4A18" w:rsidP="005C5439">
            <w:pPr>
              <w:jc w:val="both"/>
            </w:pPr>
            <w:r>
              <w:t>BENJAMIN</w:t>
            </w:r>
          </w:p>
        </w:tc>
        <w:tc>
          <w:tcPr>
            <w:tcW w:w="1559" w:type="dxa"/>
          </w:tcPr>
          <w:p w:rsidR="008D4A18" w:rsidRDefault="008D4A18" w:rsidP="005C5439">
            <w:pPr>
              <w:jc w:val="both"/>
            </w:pPr>
            <w:r>
              <w:t>500 MTS</w:t>
            </w:r>
          </w:p>
        </w:tc>
        <w:tc>
          <w:tcPr>
            <w:tcW w:w="1843" w:type="dxa"/>
          </w:tcPr>
          <w:p w:rsidR="008D4A18" w:rsidRDefault="008D4A18" w:rsidP="005C5439">
            <w:pPr>
              <w:jc w:val="both"/>
            </w:pPr>
            <w:r>
              <w:t>2.007/2.008</w:t>
            </w:r>
          </w:p>
        </w:tc>
        <w:tc>
          <w:tcPr>
            <w:tcW w:w="1843" w:type="dxa"/>
          </w:tcPr>
          <w:p w:rsidR="008D4A18" w:rsidRDefault="008D4A18" w:rsidP="008D4A18">
            <w:pPr>
              <w:jc w:val="both"/>
            </w:pPr>
            <w:r>
              <w:t>8 a 9 años</w:t>
            </w:r>
          </w:p>
        </w:tc>
      </w:tr>
      <w:tr w:rsidR="008D4A18" w:rsidTr="00BA49F0">
        <w:tc>
          <w:tcPr>
            <w:tcW w:w="1134" w:type="dxa"/>
          </w:tcPr>
          <w:p w:rsidR="008D4A18" w:rsidRDefault="008D4A18" w:rsidP="005C5439">
            <w:pPr>
              <w:jc w:val="both"/>
            </w:pPr>
            <w:r>
              <w:t>11.00</w:t>
            </w:r>
          </w:p>
        </w:tc>
        <w:tc>
          <w:tcPr>
            <w:tcW w:w="1843" w:type="dxa"/>
          </w:tcPr>
          <w:p w:rsidR="008D4A18" w:rsidRDefault="008D4A18" w:rsidP="005C5439">
            <w:pPr>
              <w:jc w:val="both"/>
            </w:pPr>
            <w:r>
              <w:t>ALEVIN</w:t>
            </w:r>
          </w:p>
        </w:tc>
        <w:tc>
          <w:tcPr>
            <w:tcW w:w="1559" w:type="dxa"/>
          </w:tcPr>
          <w:p w:rsidR="008D4A18" w:rsidRDefault="008D4A18" w:rsidP="005C5439">
            <w:pPr>
              <w:jc w:val="both"/>
            </w:pPr>
            <w:r>
              <w:t>1.000 MTS.</w:t>
            </w:r>
          </w:p>
        </w:tc>
        <w:tc>
          <w:tcPr>
            <w:tcW w:w="1843" w:type="dxa"/>
          </w:tcPr>
          <w:p w:rsidR="008D4A18" w:rsidRDefault="008D4A18" w:rsidP="005C5439">
            <w:pPr>
              <w:jc w:val="both"/>
            </w:pPr>
            <w:r>
              <w:t>2.005/2.006</w:t>
            </w:r>
          </w:p>
        </w:tc>
        <w:tc>
          <w:tcPr>
            <w:tcW w:w="1843" w:type="dxa"/>
          </w:tcPr>
          <w:p w:rsidR="008D4A18" w:rsidRDefault="008D4A18" w:rsidP="008D4A18">
            <w:pPr>
              <w:jc w:val="both"/>
            </w:pPr>
            <w:r>
              <w:t>10 a 11 años</w:t>
            </w:r>
          </w:p>
        </w:tc>
      </w:tr>
      <w:tr w:rsidR="008D4A18" w:rsidTr="00BA49F0">
        <w:tc>
          <w:tcPr>
            <w:tcW w:w="1134" w:type="dxa"/>
          </w:tcPr>
          <w:p w:rsidR="008D4A18" w:rsidRDefault="008D4A18" w:rsidP="005C5439">
            <w:pPr>
              <w:jc w:val="both"/>
            </w:pPr>
            <w:r>
              <w:t>11.20</w:t>
            </w:r>
          </w:p>
        </w:tc>
        <w:tc>
          <w:tcPr>
            <w:tcW w:w="1843" w:type="dxa"/>
          </w:tcPr>
          <w:p w:rsidR="008D4A18" w:rsidRDefault="008D4A18" w:rsidP="005C5439">
            <w:pPr>
              <w:jc w:val="both"/>
            </w:pPr>
            <w:r>
              <w:t>INFANTIL</w:t>
            </w:r>
          </w:p>
        </w:tc>
        <w:tc>
          <w:tcPr>
            <w:tcW w:w="1559" w:type="dxa"/>
          </w:tcPr>
          <w:p w:rsidR="008D4A18" w:rsidRDefault="008D4A18" w:rsidP="005C5439">
            <w:pPr>
              <w:jc w:val="both"/>
            </w:pPr>
            <w:r>
              <w:t>2.000 MTS.</w:t>
            </w:r>
          </w:p>
        </w:tc>
        <w:tc>
          <w:tcPr>
            <w:tcW w:w="1843" w:type="dxa"/>
          </w:tcPr>
          <w:p w:rsidR="008D4A18" w:rsidRDefault="008D4A18" w:rsidP="005C5439">
            <w:pPr>
              <w:jc w:val="both"/>
            </w:pPr>
            <w:r>
              <w:t>2.003/2.004</w:t>
            </w:r>
          </w:p>
        </w:tc>
        <w:tc>
          <w:tcPr>
            <w:tcW w:w="1843" w:type="dxa"/>
          </w:tcPr>
          <w:p w:rsidR="008D4A18" w:rsidRDefault="008D4A18" w:rsidP="005C5439">
            <w:pPr>
              <w:jc w:val="both"/>
            </w:pPr>
            <w:r>
              <w:t>12 a 13 años</w:t>
            </w:r>
          </w:p>
        </w:tc>
      </w:tr>
      <w:tr w:rsidR="008D4A18" w:rsidTr="00BA49F0">
        <w:tc>
          <w:tcPr>
            <w:tcW w:w="1134" w:type="dxa"/>
          </w:tcPr>
          <w:p w:rsidR="008D4A18" w:rsidRDefault="008D4A18" w:rsidP="005C5439">
            <w:pPr>
              <w:jc w:val="both"/>
            </w:pPr>
            <w:r>
              <w:t>11.40</w:t>
            </w:r>
          </w:p>
        </w:tc>
        <w:tc>
          <w:tcPr>
            <w:tcW w:w="1843" w:type="dxa"/>
          </w:tcPr>
          <w:p w:rsidR="008D4A18" w:rsidRDefault="008D4A18" w:rsidP="005C5439">
            <w:pPr>
              <w:jc w:val="both"/>
            </w:pPr>
            <w:r>
              <w:t>CADETES</w:t>
            </w:r>
          </w:p>
        </w:tc>
        <w:tc>
          <w:tcPr>
            <w:tcW w:w="1559" w:type="dxa"/>
          </w:tcPr>
          <w:p w:rsidR="008D4A18" w:rsidRDefault="008D4A18" w:rsidP="005C5439">
            <w:pPr>
              <w:jc w:val="both"/>
            </w:pPr>
            <w:r>
              <w:t>4.000 MTS.</w:t>
            </w:r>
          </w:p>
        </w:tc>
        <w:tc>
          <w:tcPr>
            <w:tcW w:w="1843" w:type="dxa"/>
          </w:tcPr>
          <w:p w:rsidR="008D4A18" w:rsidRDefault="008D4A18" w:rsidP="005C5439">
            <w:pPr>
              <w:jc w:val="both"/>
            </w:pPr>
            <w:r>
              <w:t>2.001/2.002</w:t>
            </w:r>
          </w:p>
        </w:tc>
        <w:tc>
          <w:tcPr>
            <w:tcW w:w="1843" w:type="dxa"/>
          </w:tcPr>
          <w:p w:rsidR="008D4A18" w:rsidRDefault="008D4A18" w:rsidP="005C5439">
            <w:pPr>
              <w:jc w:val="both"/>
            </w:pPr>
            <w:r>
              <w:t>14 a 15 años</w:t>
            </w:r>
          </w:p>
        </w:tc>
      </w:tr>
      <w:tr w:rsidR="008D4A18" w:rsidTr="00BA49F0">
        <w:tc>
          <w:tcPr>
            <w:tcW w:w="1134" w:type="dxa"/>
          </w:tcPr>
          <w:p w:rsidR="008D4A18" w:rsidRDefault="008D4A18" w:rsidP="00C67910">
            <w:pPr>
              <w:jc w:val="both"/>
            </w:pPr>
            <w:r>
              <w:t>12.00</w:t>
            </w:r>
          </w:p>
        </w:tc>
        <w:tc>
          <w:tcPr>
            <w:tcW w:w="1843" w:type="dxa"/>
          </w:tcPr>
          <w:p w:rsidR="008D4A18" w:rsidRDefault="00B448D5" w:rsidP="005C5439">
            <w:pPr>
              <w:jc w:val="both"/>
            </w:pPr>
            <w:r>
              <w:t>JU</w:t>
            </w:r>
            <w:r w:rsidR="008D4A18">
              <w:t>VENIL</w:t>
            </w:r>
          </w:p>
        </w:tc>
        <w:tc>
          <w:tcPr>
            <w:tcW w:w="1559" w:type="dxa"/>
          </w:tcPr>
          <w:p w:rsidR="008D4A18" w:rsidRDefault="008D4A18" w:rsidP="005C5439">
            <w:pPr>
              <w:jc w:val="both"/>
            </w:pPr>
            <w:r>
              <w:t>8.000 TS.</w:t>
            </w:r>
          </w:p>
        </w:tc>
        <w:tc>
          <w:tcPr>
            <w:tcW w:w="1843" w:type="dxa"/>
          </w:tcPr>
          <w:p w:rsidR="008D4A18" w:rsidRDefault="008D4A18" w:rsidP="005C5439">
            <w:pPr>
              <w:jc w:val="both"/>
            </w:pPr>
            <w:r>
              <w:t>1.999/2.000</w:t>
            </w:r>
          </w:p>
        </w:tc>
        <w:tc>
          <w:tcPr>
            <w:tcW w:w="1843" w:type="dxa"/>
          </w:tcPr>
          <w:p w:rsidR="008D4A18" w:rsidRDefault="008D4A18" w:rsidP="005C5439">
            <w:pPr>
              <w:jc w:val="both"/>
            </w:pPr>
            <w:r>
              <w:t>16 a 17 años</w:t>
            </w:r>
          </w:p>
        </w:tc>
      </w:tr>
      <w:tr w:rsidR="008D4A18" w:rsidTr="00BA49F0">
        <w:tc>
          <w:tcPr>
            <w:tcW w:w="1134" w:type="dxa"/>
          </w:tcPr>
          <w:p w:rsidR="008D4A18" w:rsidRDefault="008D4A18" w:rsidP="005C5439">
            <w:pPr>
              <w:jc w:val="both"/>
            </w:pPr>
            <w:r>
              <w:t>12.00</w:t>
            </w:r>
          </w:p>
        </w:tc>
        <w:tc>
          <w:tcPr>
            <w:tcW w:w="1843" w:type="dxa"/>
          </w:tcPr>
          <w:p w:rsidR="008D4A18" w:rsidRDefault="008D4A18" w:rsidP="005C5439">
            <w:pPr>
              <w:jc w:val="both"/>
            </w:pPr>
            <w:r>
              <w:t>ABSTOLUTA</w:t>
            </w:r>
          </w:p>
        </w:tc>
        <w:tc>
          <w:tcPr>
            <w:tcW w:w="1559" w:type="dxa"/>
          </w:tcPr>
          <w:p w:rsidR="008D4A18" w:rsidRDefault="008D4A18" w:rsidP="005C5439">
            <w:pPr>
              <w:jc w:val="both"/>
            </w:pPr>
            <w:r>
              <w:t>8.000 TS.</w:t>
            </w:r>
          </w:p>
        </w:tc>
        <w:tc>
          <w:tcPr>
            <w:tcW w:w="1843" w:type="dxa"/>
          </w:tcPr>
          <w:p w:rsidR="008D4A18" w:rsidRDefault="008D4A18" w:rsidP="005C5439">
            <w:pPr>
              <w:jc w:val="both"/>
            </w:pPr>
            <w:r>
              <w:t>1.997/1.982</w:t>
            </w:r>
          </w:p>
        </w:tc>
        <w:tc>
          <w:tcPr>
            <w:tcW w:w="1843" w:type="dxa"/>
          </w:tcPr>
          <w:p w:rsidR="008D4A18" w:rsidRDefault="008D4A18" w:rsidP="008D4A18">
            <w:pPr>
              <w:jc w:val="both"/>
            </w:pPr>
            <w:r>
              <w:t>18 a 34 años</w:t>
            </w:r>
          </w:p>
        </w:tc>
      </w:tr>
      <w:tr w:rsidR="008D4A18" w:rsidTr="00BA49F0">
        <w:tc>
          <w:tcPr>
            <w:tcW w:w="1134" w:type="dxa"/>
          </w:tcPr>
          <w:p w:rsidR="008D4A18" w:rsidRDefault="008D4A18" w:rsidP="005C5439">
            <w:pPr>
              <w:jc w:val="both"/>
            </w:pPr>
            <w:r>
              <w:t>12.00</w:t>
            </w:r>
          </w:p>
        </w:tc>
        <w:tc>
          <w:tcPr>
            <w:tcW w:w="1843" w:type="dxa"/>
          </w:tcPr>
          <w:p w:rsidR="008D4A18" w:rsidRDefault="008D4A18" w:rsidP="005C5439">
            <w:pPr>
              <w:jc w:val="both"/>
            </w:pPr>
            <w:r>
              <w:t>VETERANOS “A”</w:t>
            </w:r>
          </w:p>
        </w:tc>
        <w:tc>
          <w:tcPr>
            <w:tcW w:w="1559" w:type="dxa"/>
          </w:tcPr>
          <w:p w:rsidR="008D4A18" w:rsidRDefault="008D4A18" w:rsidP="005C5439">
            <w:pPr>
              <w:jc w:val="both"/>
            </w:pPr>
            <w:r>
              <w:t>8.000 TS.</w:t>
            </w:r>
          </w:p>
        </w:tc>
        <w:tc>
          <w:tcPr>
            <w:tcW w:w="1843" w:type="dxa"/>
          </w:tcPr>
          <w:p w:rsidR="008D4A18" w:rsidRDefault="008D4A18" w:rsidP="005C5439">
            <w:pPr>
              <w:jc w:val="both"/>
            </w:pPr>
            <w:r>
              <w:t>1.981/1.976</w:t>
            </w:r>
          </w:p>
        </w:tc>
        <w:tc>
          <w:tcPr>
            <w:tcW w:w="1843" w:type="dxa"/>
          </w:tcPr>
          <w:p w:rsidR="008D4A18" w:rsidRDefault="008D4A18" w:rsidP="005C5439">
            <w:pPr>
              <w:jc w:val="both"/>
            </w:pPr>
            <w:r>
              <w:t>35 a 40 años</w:t>
            </w:r>
          </w:p>
        </w:tc>
      </w:tr>
      <w:tr w:rsidR="008D4A18" w:rsidTr="00BA49F0">
        <w:tc>
          <w:tcPr>
            <w:tcW w:w="1134" w:type="dxa"/>
          </w:tcPr>
          <w:p w:rsidR="008D4A18" w:rsidRDefault="008D4A18" w:rsidP="005C5439">
            <w:pPr>
              <w:jc w:val="both"/>
            </w:pPr>
            <w:r>
              <w:t>12.00</w:t>
            </w:r>
          </w:p>
        </w:tc>
        <w:tc>
          <w:tcPr>
            <w:tcW w:w="1843" w:type="dxa"/>
          </w:tcPr>
          <w:p w:rsidR="008D4A18" w:rsidRDefault="008D4A18" w:rsidP="005C5439">
            <w:pPr>
              <w:jc w:val="both"/>
            </w:pPr>
            <w:r>
              <w:t>VETERANOS “B”</w:t>
            </w:r>
          </w:p>
        </w:tc>
        <w:tc>
          <w:tcPr>
            <w:tcW w:w="1559" w:type="dxa"/>
          </w:tcPr>
          <w:p w:rsidR="008D4A18" w:rsidRDefault="008D4A18" w:rsidP="005C5439">
            <w:pPr>
              <w:jc w:val="both"/>
            </w:pPr>
            <w:r>
              <w:t>8.000 TS.</w:t>
            </w:r>
          </w:p>
        </w:tc>
        <w:tc>
          <w:tcPr>
            <w:tcW w:w="1843" w:type="dxa"/>
          </w:tcPr>
          <w:p w:rsidR="008D4A18" w:rsidRDefault="008D4A18" w:rsidP="005C5439">
            <w:pPr>
              <w:jc w:val="both"/>
            </w:pPr>
            <w:r>
              <w:t>1.975/1.971</w:t>
            </w:r>
          </w:p>
        </w:tc>
        <w:tc>
          <w:tcPr>
            <w:tcW w:w="1843" w:type="dxa"/>
          </w:tcPr>
          <w:p w:rsidR="008D4A18" w:rsidRDefault="008D4A18" w:rsidP="005C5439">
            <w:pPr>
              <w:jc w:val="both"/>
            </w:pPr>
            <w:r>
              <w:t>40 a 45 años</w:t>
            </w:r>
          </w:p>
        </w:tc>
      </w:tr>
      <w:tr w:rsidR="008D4A18" w:rsidTr="00BA49F0">
        <w:tc>
          <w:tcPr>
            <w:tcW w:w="1134" w:type="dxa"/>
          </w:tcPr>
          <w:p w:rsidR="008D4A18" w:rsidRDefault="008D4A18" w:rsidP="005C5439">
            <w:pPr>
              <w:jc w:val="both"/>
            </w:pPr>
            <w:r>
              <w:t>12.00</w:t>
            </w:r>
          </w:p>
        </w:tc>
        <w:tc>
          <w:tcPr>
            <w:tcW w:w="1843" w:type="dxa"/>
          </w:tcPr>
          <w:p w:rsidR="008D4A18" w:rsidRDefault="008D4A18" w:rsidP="005C5439">
            <w:pPr>
              <w:jc w:val="both"/>
            </w:pPr>
            <w:r>
              <w:t>VETERANOS “C”</w:t>
            </w:r>
          </w:p>
        </w:tc>
        <w:tc>
          <w:tcPr>
            <w:tcW w:w="1559" w:type="dxa"/>
          </w:tcPr>
          <w:p w:rsidR="008D4A18" w:rsidRDefault="008D4A18" w:rsidP="005C5439">
            <w:pPr>
              <w:jc w:val="both"/>
            </w:pPr>
            <w:r>
              <w:t>8.000 TS.</w:t>
            </w:r>
          </w:p>
        </w:tc>
        <w:tc>
          <w:tcPr>
            <w:tcW w:w="1843" w:type="dxa"/>
          </w:tcPr>
          <w:p w:rsidR="008D4A18" w:rsidRDefault="008D4A18" w:rsidP="005C5439">
            <w:pPr>
              <w:jc w:val="both"/>
            </w:pPr>
            <w:r>
              <w:t>1.970/1.961</w:t>
            </w:r>
          </w:p>
        </w:tc>
        <w:tc>
          <w:tcPr>
            <w:tcW w:w="1843" w:type="dxa"/>
          </w:tcPr>
          <w:p w:rsidR="008D4A18" w:rsidRDefault="008D4A18" w:rsidP="005C5439">
            <w:pPr>
              <w:jc w:val="both"/>
            </w:pPr>
            <w:r>
              <w:t>45 a 55 años</w:t>
            </w:r>
          </w:p>
        </w:tc>
      </w:tr>
      <w:tr w:rsidR="008D4A18" w:rsidTr="00BA49F0">
        <w:tc>
          <w:tcPr>
            <w:tcW w:w="1134" w:type="dxa"/>
          </w:tcPr>
          <w:p w:rsidR="008D4A18" w:rsidRDefault="008D4A18" w:rsidP="005C5439">
            <w:pPr>
              <w:jc w:val="both"/>
            </w:pPr>
            <w:r>
              <w:t>12.00</w:t>
            </w:r>
          </w:p>
        </w:tc>
        <w:tc>
          <w:tcPr>
            <w:tcW w:w="1843" w:type="dxa"/>
          </w:tcPr>
          <w:p w:rsidR="008D4A18" w:rsidRDefault="008D4A18" w:rsidP="005C5439">
            <w:pPr>
              <w:jc w:val="both"/>
            </w:pPr>
            <w:r>
              <w:t>VETERANOS “D”</w:t>
            </w:r>
          </w:p>
        </w:tc>
        <w:tc>
          <w:tcPr>
            <w:tcW w:w="1559" w:type="dxa"/>
          </w:tcPr>
          <w:p w:rsidR="008D4A18" w:rsidRDefault="008D4A18" w:rsidP="005C5439">
            <w:pPr>
              <w:jc w:val="both"/>
            </w:pPr>
            <w:r>
              <w:t>8.000 TS.</w:t>
            </w:r>
          </w:p>
        </w:tc>
        <w:tc>
          <w:tcPr>
            <w:tcW w:w="1843" w:type="dxa"/>
          </w:tcPr>
          <w:p w:rsidR="008D4A18" w:rsidRDefault="008D4A18" w:rsidP="005C5439">
            <w:pPr>
              <w:jc w:val="both"/>
            </w:pPr>
            <w:r>
              <w:t>1.960/anteriores</w:t>
            </w:r>
          </w:p>
        </w:tc>
        <w:tc>
          <w:tcPr>
            <w:tcW w:w="1843" w:type="dxa"/>
          </w:tcPr>
          <w:p w:rsidR="008D4A18" w:rsidRDefault="005819B9" w:rsidP="005C5439">
            <w:pPr>
              <w:jc w:val="both"/>
            </w:pPr>
            <w:r>
              <w:t>Más</w:t>
            </w:r>
            <w:r w:rsidR="008D4A18">
              <w:t xml:space="preserve"> de 55 años</w:t>
            </w:r>
          </w:p>
        </w:tc>
      </w:tr>
    </w:tbl>
    <w:p w:rsidR="005C5439" w:rsidRDefault="005C5439" w:rsidP="005C5439">
      <w:pPr>
        <w:jc w:val="both"/>
      </w:pPr>
    </w:p>
    <w:p w:rsidR="00C20F3F" w:rsidRDefault="005C5439" w:rsidP="005C5439">
      <w:pPr>
        <w:jc w:val="both"/>
      </w:pPr>
      <w:r w:rsidRPr="005C5439">
        <w:rPr>
          <w:b/>
        </w:rPr>
        <w:t>Artículo 5.</w:t>
      </w:r>
      <w:r w:rsidRPr="00C20F3F">
        <w:rPr>
          <w:b/>
        </w:rPr>
        <w:t>Inscripciones:</w:t>
      </w:r>
      <w:r w:rsidR="00C20F3F">
        <w:t xml:space="preserve"> Podrán realizar</w:t>
      </w:r>
      <w:r w:rsidR="00206CC1">
        <w:t>se</w:t>
      </w:r>
      <w:r>
        <w:t xml:space="preserve"> con fecha límite el </w:t>
      </w:r>
      <w:r w:rsidR="008D4A18">
        <w:t>viernes 16</w:t>
      </w:r>
      <w:r>
        <w:t xml:space="preserve"> de Diciembre a las 14:00 horas en el teléfono 927 54 44 54 ó FAX 927 54 41 75 de la Casa de la Cultura </w:t>
      </w:r>
      <w:r w:rsidR="00206CC1">
        <w:t xml:space="preserve">del Ayuntamiento de Almaraz (Cáceres) </w:t>
      </w:r>
      <w:r>
        <w:t xml:space="preserve">en horario de mañana de 9:00 a 14:00 h. También se podrán enviar por correo electrónico a la dirección deportes@ayto-almaraz.com </w:t>
      </w:r>
      <w:r w:rsidR="00C20F3F">
        <w:t xml:space="preserve">y el mismo día de la carrera en la mesa de </w:t>
      </w:r>
      <w:r w:rsidR="007427E9">
        <w:t>recogida de dorsales hasta una</w:t>
      </w:r>
      <w:r w:rsidR="00C20F3F">
        <w:t xml:space="preserve"> hora antes del comienzo de cada prueba.</w:t>
      </w:r>
    </w:p>
    <w:p w:rsidR="005C5439" w:rsidRDefault="00C20F3F" w:rsidP="005C5439">
      <w:pPr>
        <w:jc w:val="both"/>
      </w:pPr>
      <w:r>
        <w:t xml:space="preserve">Las Categorías de Absoluta y </w:t>
      </w:r>
      <w:proofErr w:type="spellStart"/>
      <w:r>
        <w:t>Vetaran@s</w:t>
      </w:r>
      <w:proofErr w:type="spellEnd"/>
      <w:r>
        <w:t xml:space="preserve"> deberán abonar una cuota de inscripción de 5 €. </w:t>
      </w:r>
      <w:proofErr w:type="gramStart"/>
      <w:r>
        <w:t>que</w:t>
      </w:r>
      <w:proofErr w:type="gramEnd"/>
      <w:r>
        <w:t xml:space="preserve"> podrá realizarse a la recogida del dorsal y que dará opción a los </w:t>
      </w:r>
      <w:r w:rsidR="00206CC1">
        <w:t xml:space="preserve">trofeos, </w:t>
      </w:r>
      <w:r>
        <w:t>premios en metálico para la general de carrera</w:t>
      </w:r>
      <w:r w:rsidR="00206CC1">
        <w:t xml:space="preserve"> y otros obsequios.</w:t>
      </w:r>
    </w:p>
    <w:p w:rsidR="00C20F3F" w:rsidRDefault="00C20F3F" w:rsidP="00C20F3F">
      <w:pPr>
        <w:jc w:val="both"/>
      </w:pPr>
      <w:r w:rsidRPr="005C5439">
        <w:rPr>
          <w:b/>
        </w:rPr>
        <w:t xml:space="preserve">Artículo </w:t>
      </w:r>
      <w:r w:rsidR="00206CC1">
        <w:rPr>
          <w:b/>
        </w:rPr>
        <w:t>6</w:t>
      </w:r>
      <w:r w:rsidRPr="005C5439">
        <w:rPr>
          <w:b/>
        </w:rPr>
        <w:t xml:space="preserve">. </w:t>
      </w:r>
      <w:r>
        <w:rPr>
          <w:b/>
        </w:rPr>
        <w:t>Recogida de Dorsales</w:t>
      </w:r>
      <w:r w:rsidR="005819B9" w:rsidRPr="005C5439">
        <w:rPr>
          <w:b/>
        </w:rPr>
        <w:t xml:space="preserve">: </w:t>
      </w:r>
      <w:r w:rsidR="005819B9" w:rsidRPr="00206CC1">
        <w:t>Podrán</w:t>
      </w:r>
      <w:r w:rsidR="007427E9">
        <w:t xml:space="preserve"> recogerse </w:t>
      </w:r>
      <w:r>
        <w:t>en la Mesa de inscripciones ubicada en la Plaza de España de Almaraz</w:t>
      </w:r>
      <w:r w:rsidR="005819B9">
        <w:t>, próximo a la Línea de Salida y Meta, hasta medio hora antes de cada una de las pruebas.</w:t>
      </w:r>
    </w:p>
    <w:p w:rsidR="00206CC1" w:rsidRPr="00206CC1" w:rsidRDefault="00206CC1" w:rsidP="00C20F3F">
      <w:pPr>
        <w:jc w:val="both"/>
      </w:pPr>
      <w:r w:rsidRPr="005C5439">
        <w:rPr>
          <w:b/>
        </w:rPr>
        <w:t xml:space="preserve">Artículo </w:t>
      </w:r>
      <w:r>
        <w:rPr>
          <w:b/>
        </w:rPr>
        <w:t>7</w:t>
      </w:r>
      <w:r w:rsidRPr="005C5439">
        <w:rPr>
          <w:b/>
        </w:rPr>
        <w:t xml:space="preserve">. </w:t>
      </w:r>
      <w:r>
        <w:rPr>
          <w:b/>
        </w:rPr>
        <w:t xml:space="preserve">Avituallamiento: </w:t>
      </w:r>
      <w:r w:rsidRPr="00206CC1">
        <w:t xml:space="preserve">Al finalizar cada una de las pruebas </w:t>
      </w:r>
      <w:r>
        <w:t xml:space="preserve">en </w:t>
      </w:r>
      <w:r w:rsidRPr="00206CC1">
        <w:t>la meta se dispondrá de avituallamiento líquido y solido</w:t>
      </w:r>
      <w:r>
        <w:t xml:space="preserve"> para todos los participantes en cada prueba</w:t>
      </w:r>
      <w:r w:rsidRPr="00206CC1">
        <w:t>.</w:t>
      </w:r>
      <w:r>
        <w:t xml:space="preserve"> La Carrera de 8.000 </w:t>
      </w:r>
      <w:proofErr w:type="spellStart"/>
      <w:r>
        <w:t>mts</w:t>
      </w:r>
      <w:proofErr w:type="spellEnd"/>
      <w:r>
        <w:t xml:space="preserve">. </w:t>
      </w:r>
      <w:r w:rsidR="00B448D5">
        <w:t>D</w:t>
      </w:r>
      <w:r>
        <w:t>ispondrá</w:t>
      </w:r>
      <w:r w:rsidR="00B448D5">
        <w:t>,</w:t>
      </w:r>
      <w:r>
        <w:t xml:space="preserve"> además de un avituallamiento liquido al su primer paso por la arco de salida-meta.</w:t>
      </w:r>
    </w:p>
    <w:p w:rsidR="005C5439" w:rsidRPr="005C5439" w:rsidRDefault="005C5439" w:rsidP="005C5439">
      <w:pPr>
        <w:jc w:val="both"/>
        <w:rPr>
          <w:b/>
        </w:rPr>
      </w:pPr>
      <w:r w:rsidRPr="005C5439">
        <w:rPr>
          <w:b/>
        </w:rPr>
        <w:t xml:space="preserve">Artículo </w:t>
      </w:r>
      <w:r w:rsidR="00206CC1">
        <w:rPr>
          <w:b/>
        </w:rPr>
        <w:t>8</w:t>
      </w:r>
      <w:r w:rsidRPr="005C5439">
        <w:rPr>
          <w:b/>
        </w:rPr>
        <w:t xml:space="preserve">. Premios:  </w:t>
      </w:r>
    </w:p>
    <w:p w:rsidR="005C5439" w:rsidRPr="005819B9" w:rsidRDefault="005C5439" w:rsidP="005819B9">
      <w:pPr>
        <w:pStyle w:val="Sinespaciado"/>
        <w:rPr>
          <w:b/>
        </w:rPr>
      </w:pPr>
      <w:r w:rsidRPr="005819B9">
        <w:rPr>
          <w:b/>
        </w:rPr>
        <w:t xml:space="preserve">PREMIOS METÁLICOS CARRERA DE </w:t>
      </w:r>
      <w:r w:rsidR="00C20F3F" w:rsidRPr="005819B9">
        <w:rPr>
          <w:b/>
        </w:rPr>
        <w:t>8</w:t>
      </w:r>
      <w:r w:rsidRPr="005819B9">
        <w:rPr>
          <w:b/>
        </w:rPr>
        <w:t>.</w:t>
      </w:r>
      <w:r w:rsidR="00C20F3F" w:rsidRPr="005819B9">
        <w:rPr>
          <w:b/>
        </w:rPr>
        <w:t>0</w:t>
      </w:r>
      <w:r w:rsidRPr="005819B9">
        <w:rPr>
          <w:b/>
        </w:rPr>
        <w:t>00 MT</w:t>
      </w:r>
      <w:r w:rsidR="005819B9">
        <w:rPr>
          <w:b/>
        </w:rPr>
        <w:t>S</w:t>
      </w:r>
      <w:r w:rsidRPr="005819B9">
        <w:rPr>
          <w:b/>
        </w:rPr>
        <w:t xml:space="preserve">. </w:t>
      </w:r>
    </w:p>
    <w:p w:rsidR="00C20F3F" w:rsidRPr="005819B9" w:rsidRDefault="00C20F3F" w:rsidP="005819B9">
      <w:pPr>
        <w:pStyle w:val="Sinespaciado"/>
        <w:rPr>
          <w:u w:val="single"/>
        </w:rPr>
      </w:pPr>
      <w:r w:rsidRPr="005819B9">
        <w:rPr>
          <w:u w:val="single"/>
        </w:rPr>
        <w:t>CLASIFICACION GENERAL:</w:t>
      </w:r>
      <w:r w:rsidR="007427E9">
        <w:rPr>
          <w:u w:val="single"/>
        </w:rPr>
        <w:tab/>
        <w:t xml:space="preserve">      MASCULINO</w:t>
      </w:r>
      <w:r w:rsidR="007427E9">
        <w:rPr>
          <w:u w:val="single"/>
        </w:rPr>
        <w:tab/>
      </w:r>
      <w:r w:rsidR="007427E9">
        <w:rPr>
          <w:u w:val="single"/>
        </w:rPr>
        <w:tab/>
        <w:t xml:space="preserve">       FEMENINO</w:t>
      </w:r>
    </w:p>
    <w:p w:rsidR="00C20F3F" w:rsidRDefault="005819B9" w:rsidP="005819B9">
      <w:pPr>
        <w:pStyle w:val="Sinespaciado"/>
      </w:pPr>
      <w:r>
        <w:t>PRIMER CLASIFICADO/A</w:t>
      </w:r>
      <w:r>
        <w:tab/>
      </w:r>
      <w:r>
        <w:tab/>
        <w:t>90 €.</w:t>
      </w:r>
      <w:r>
        <w:tab/>
      </w:r>
      <w:r>
        <w:tab/>
      </w:r>
      <w:r>
        <w:tab/>
        <w:t>90 €.</w:t>
      </w:r>
    </w:p>
    <w:p w:rsidR="005819B9" w:rsidRDefault="005819B9" w:rsidP="005819B9">
      <w:pPr>
        <w:pStyle w:val="Sinespaciado"/>
      </w:pPr>
      <w:r>
        <w:t>SEGUNDO/A CLASIFICADO/A</w:t>
      </w:r>
      <w:r>
        <w:tab/>
      </w:r>
      <w:r>
        <w:tab/>
        <w:t>60 €.</w:t>
      </w:r>
      <w:r>
        <w:tab/>
      </w:r>
      <w:r>
        <w:tab/>
      </w:r>
      <w:r>
        <w:tab/>
        <w:t>60 €.</w:t>
      </w:r>
    </w:p>
    <w:p w:rsidR="005819B9" w:rsidRDefault="005819B9" w:rsidP="005819B9">
      <w:pPr>
        <w:pStyle w:val="Sinespaciado"/>
      </w:pPr>
      <w:r>
        <w:t>TERCER/ERO</w:t>
      </w:r>
      <w:r>
        <w:tab/>
        <w:t>CLASIFICADO/A</w:t>
      </w:r>
      <w:r>
        <w:tab/>
      </w:r>
      <w:r>
        <w:tab/>
        <w:t>30 €.</w:t>
      </w:r>
      <w:r>
        <w:tab/>
      </w:r>
      <w:r>
        <w:tab/>
      </w:r>
      <w:r>
        <w:tab/>
        <w:t>30 €.</w:t>
      </w:r>
    </w:p>
    <w:p w:rsidR="005819B9" w:rsidRDefault="005819B9" w:rsidP="005819B9">
      <w:pPr>
        <w:pStyle w:val="Sinespaciado"/>
      </w:pPr>
    </w:p>
    <w:p w:rsidR="005819B9" w:rsidRDefault="005819B9" w:rsidP="005819B9">
      <w:pPr>
        <w:pStyle w:val="Sinespaciado"/>
        <w:rPr>
          <w:b/>
        </w:rPr>
      </w:pPr>
      <w:r>
        <w:rPr>
          <w:b/>
        </w:rPr>
        <w:t>TROFEOS:</w:t>
      </w:r>
    </w:p>
    <w:p w:rsidR="00206CC1" w:rsidRDefault="00206CC1" w:rsidP="005819B9">
      <w:pPr>
        <w:pStyle w:val="Sinespaciado"/>
      </w:pPr>
    </w:p>
    <w:p w:rsidR="005819B9" w:rsidRDefault="005819B9" w:rsidP="005819B9">
      <w:pPr>
        <w:pStyle w:val="Sinespaciado"/>
      </w:pPr>
      <w:r>
        <w:tab/>
        <w:t>Trofeos para los tres primeros clasificados de cada una de las categorías masculinas y femeninas.</w:t>
      </w:r>
    </w:p>
    <w:p w:rsidR="005819B9" w:rsidRDefault="005819B9" w:rsidP="005819B9">
      <w:pPr>
        <w:pStyle w:val="Sinespaciado"/>
        <w:jc w:val="both"/>
      </w:pPr>
      <w:r>
        <w:tab/>
        <w:t>Trofeo para el primer clasificado Local de cada una de las categorías masculinas y femeninas.</w:t>
      </w:r>
    </w:p>
    <w:p w:rsidR="006E3D8F" w:rsidRDefault="005819B9" w:rsidP="005819B9">
      <w:pPr>
        <w:pStyle w:val="Sinespaciado"/>
        <w:jc w:val="both"/>
      </w:pPr>
      <w:r>
        <w:tab/>
      </w:r>
      <w:r w:rsidRPr="00206CC1">
        <w:rPr>
          <w:b/>
        </w:rPr>
        <w:t>Cesta de Surtidos de productos tipos de la tierra</w:t>
      </w:r>
      <w:r>
        <w:t xml:space="preserve"> para el primer clasificado de </w:t>
      </w:r>
      <w:r w:rsidR="007427E9">
        <w:t>la general masculino y femenino</w:t>
      </w:r>
      <w:r>
        <w:t>.</w:t>
      </w:r>
    </w:p>
    <w:p w:rsidR="005819B9" w:rsidRPr="00023679" w:rsidRDefault="006E3D8F" w:rsidP="006E3D8F">
      <w:pPr>
        <w:pStyle w:val="Sinespaciado"/>
        <w:ind w:firstLine="708"/>
        <w:jc w:val="both"/>
        <w:rPr>
          <w:color w:val="000000" w:themeColor="text1"/>
        </w:rPr>
      </w:pPr>
      <w:r w:rsidRPr="00023679">
        <w:rPr>
          <w:color w:val="000000" w:themeColor="text1"/>
        </w:rPr>
        <w:t>Los corredores de la categoría juvenil que deseen optar a los premios en metálico y/o cesta de surtidos deberán realizar el abono de 5€ de inscripción al recoger su dorsal correspondiente.</w:t>
      </w:r>
    </w:p>
    <w:p w:rsidR="005819B9" w:rsidRDefault="005819B9" w:rsidP="005819B9">
      <w:pPr>
        <w:pStyle w:val="Sinespaciado"/>
        <w:jc w:val="both"/>
      </w:pPr>
      <w:r>
        <w:tab/>
      </w:r>
      <w:r w:rsidRPr="00206CC1">
        <w:rPr>
          <w:b/>
        </w:rPr>
        <w:t>Cesta de Surtidos de productos tipos de la tierra</w:t>
      </w:r>
      <w:r>
        <w:t xml:space="preserve"> para el p</w:t>
      </w:r>
      <w:r w:rsidR="007427E9">
        <w:t>rimer y segundo club con mayor número</w:t>
      </w:r>
      <w:r>
        <w:t xml:space="preserve"> de atletas inscritos y llegados a la</w:t>
      </w:r>
      <w:r w:rsidR="00B448D5">
        <w:t xml:space="preserve"> meta</w:t>
      </w:r>
      <w:r>
        <w:t>.</w:t>
      </w:r>
    </w:p>
    <w:p w:rsidR="006E3D8F" w:rsidRPr="006E3D8F" w:rsidRDefault="00206CC1" w:rsidP="005819B9">
      <w:pPr>
        <w:pStyle w:val="Sinespaciado"/>
        <w:jc w:val="both"/>
      </w:pPr>
      <w:r>
        <w:tab/>
      </w:r>
      <w:r w:rsidRPr="00206CC1">
        <w:rPr>
          <w:b/>
        </w:rPr>
        <w:t>Bolsa del corredor</w:t>
      </w:r>
      <w:r>
        <w:t xml:space="preserve"> para todos los participantes llegados a meta.</w:t>
      </w:r>
    </w:p>
    <w:p w:rsidR="005819B9" w:rsidRPr="005819B9" w:rsidRDefault="005819B9" w:rsidP="005819B9">
      <w:pPr>
        <w:pStyle w:val="Sinespaciado"/>
        <w:jc w:val="both"/>
      </w:pPr>
    </w:p>
    <w:p w:rsidR="005C5439" w:rsidRDefault="005C5439" w:rsidP="005C5439">
      <w:pPr>
        <w:jc w:val="both"/>
      </w:pPr>
      <w:r w:rsidRPr="005C5439">
        <w:rPr>
          <w:b/>
        </w:rPr>
        <w:t xml:space="preserve"> Artículo </w:t>
      </w:r>
      <w:r w:rsidR="00206CC1">
        <w:rPr>
          <w:b/>
        </w:rPr>
        <w:t>9</w:t>
      </w:r>
      <w:r w:rsidRPr="005C5439">
        <w:rPr>
          <w:b/>
        </w:rPr>
        <w:t>. Asistencia médica y seguros:</w:t>
      </w:r>
      <w:r>
        <w:t xml:space="preserve"> Se contará con los seguros de responsabilidad civil, así como con la presencia de ambulancia y personal sanitario. Se informa que se ha comunicado la realización de la actividad a los distintos centros sanitarios de la zona: C.S. Almaraz y Hospital “Campo Arañuelo”.    </w:t>
      </w:r>
    </w:p>
    <w:p w:rsidR="005C5439" w:rsidRDefault="005C5439" w:rsidP="005C5439">
      <w:pPr>
        <w:jc w:val="both"/>
      </w:pPr>
      <w:r w:rsidRPr="005C5439">
        <w:rPr>
          <w:b/>
        </w:rPr>
        <w:lastRenderedPageBreak/>
        <w:t xml:space="preserve">Artículo </w:t>
      </w:r>
      <w:r w:rsidR="00206CC1">
        <w:rPr>
          <w:b/>
        </w:rPr>
        <w:t>10</w:t>
      </w:r>
      <w:r w:rsidRPr="005C5439">
        <w:rPr>
          <w:b/>
        </w:rPr>
        <w:t>. Control de la prueba</w:t>
      </w:r>
      <w:r>
        <w:t xml:space="preserve">: La prueba estará controlada por </w:t>
      </w:r>
      <w:r w:rsidR="005819B9">
        <w:t xml:space="preserve">la </w:t>
      </w:r>
      <w:r w:rsidR="006E3D8F">
        <w:t>Asociación Deportiva de Almaraz y Protección Civil</w:t>
      </w:r>
      <w:r>
        <w:t xml:space="preserve">. La organización declina cualquier responsabilidad con aquellos corredores que no pasen dicho control o incumplan las normas emitidas por la organización y/o jueces de la prueba. Podrá ser descalificado cualquier atleta que: no complete el recorrido oficial de la prueba; utilice sustancias prohibidas; corra sin dorsal; corra con el dorsal de otro corredor; modifique, deteriore o manipule el dorsal asignado.     </w:t>
      </w:r>
    </w:p>
    <w:p w:rsidR="006E3D8F" w:rsidRDefault="005C5439" w:rsidP="005C5439">
      <w:pPr>
        <w:jc w:val="both"/>
      </w:pPr>
      <w:r w:rsidRPr="005C5439">
        <w:rPr>
          <w:b/>
        </w:rPr>
        <w:t xml:space="preserve">Artículo </w:t>
      </w:r>
      <w:r w:rsidR="00206CC1">
        <w:rPr>
          <w:b/>
        </w:rPr>
        <w:t>11</w:t>
      </w:r>
      <w:r w:rsidRPr="005C5439">
        <w:rPr>
          <w:b/>
        </w:rPr>
        <w:t>. Reclamaciones:</w:t>
      </w:r>
      <w:r>
        <w:t xml:space="preserve"> Para cuestiones relacionadas con la organización de la prueba, al propio organizador. Para cuestiones estrictamente deportivas, hasta 30 minutos después de la publicación oficial de los resultados, pudiendo posteriormente reclamar al jurado de apelación por es</w:t>
      </w:r>
      <w:r w:rsidR="006E3D8F">
        <w:t>crito previo depósito de 60 €.</w:t>
      </w:r>
    </w:p>
    <w:p w:rsidR="003F4E2E" w:rsidRPr="00023679" w:rsidRDefault="003F4E2E" w:rsidP="003F4E2E">
      <w:pPr>
        <w:jc w:val="both"/>
        <w:rPr>
          <w:color w:val="000000" w:themeColor="text1"/>
        </w:rPr>
      </w:pPr>
      <w:r w:rsidRPr="00023679">
        <w:rPr>
          <w:b/>
          <w:color w:val="000000" w:themeColor="text1"/>
        </w:rPr>
        <w:t>Articulo 12. Derecho a la imagen</w:t>
      </w:r>
      <w:r w:rsidRPr="00023679">
        <w:rPr>
          <w:color w:val="000000" w:themeColor="text1"/>
        </w:rPr>
        <w:t xml:space="preserve">: El participante declara reconocer y aceptar que el Organizador tiene derecho a grabar y captar/fijar imágenes fijas y animadas del Evento (incluyendo su nombre y apellidos, sus palabras y su representación) que aparezcan en los diferentes equipamientos (en adelante “Las películas y las Imágenes"). </w:t>
      </w:r>
    </w:p>
    <w:p w:rsidR="003F4E2E" w:rsidRPr="00023679" w:rsidRDefault="003F4E2E" w:rsidP="003F4E2E">
      <w:pPr>
        <w:jc w:val="both"/>
        <w:rPr>
          <w:color w:val="000000" w:themeColor="text1"/>
        </w:rPr>
      </w:pPr>
      <w:r w:rsidRPr="00023679">
        <w:rPr>
          <w:color w:val="000000" w:themeColor="text1"/>
        </w:rPr>
        <w:t xml:space="preserve">El Participante declara aceptar toda explotación, por parte del organizador o de un tercero autorizado, de las Películas e Imágenes y de la totalidad o una parte de su contenido o extractos para las siguientes necesidades, sin limitación de duración: </w:t>
      </w:r>
    </w:p>
    <w:p w:rsidR="003F4E2E" w:rsidRPr="00023679" w:rsidRDefault="003F4E2E" w:rsidP="003F4E2E">
      <w:pPr>
        <w:jc w:val="both"/>
        <w:rPr>
          <w:color w:val="000000" w:themeColor="text1"/>
        </w:rPr>
      </w:pPr>
      <w:r w:rsidRPr="00023679">
        <w:rPr>
          <w:color w:val="000000" w:themeColor="text1"/>
        </w:rPr>
        <w:t xml:space="preserve">a. Difusión del Evento (es decir toda difusión en su totalidad o en extractos, en directo o en diferido, en cualquier medio de comunicación o de plataforma conocida o que se cree en el futuro, radiodifusión, teledifusión, cualquier comunicación o distribución móvil, digital, en circuito cerrado o en lugares públicos, por Internet o DVD); </w:t>
      </w:r>
    </w:p>
    <w:p w:rsidR="003F4E2E" w:rsidRPr="00023679" w:rsidRDefault="003F4E2E" w:rsidP="003F4E2E">
      <w:pPr>
        <w:jc w:val="both"/>
        <w:rPr>
          <w:color w:val="000000" w:themeColor="text1"/>
        </w:rPr>
      </w:pPr>
      <w:r w:rsidRPr="00023679">
        <w:rPr>
          <w:color w:val="000000" w:themeColor="text1"/>
        </w:rPr>
        <w:t xml:space="preserve">b. Explotación por parte de cualquier patrocinador, colaborador o proveedor del evento en sus operaciones/campañas de comunicación  Institucional. </w:t>
      </w:r>
    </w:p>
    <w:p w:rsidR="003F4E2E" w:rsidRPr="00023679" w:rsidRDefault="003F4E2E" w:rsidP="003F4E2E">
      <w:pPr>
        <w:jc w:val="both"/>
        <w:rPr>
          <w:color w:val="000000" w:themeColor="text1"/>
        </w:rPr>
      </w:pPr>
      <w:r w:rsidRPr="00023679">
        <w:rPr>
          <w:color w:val="000000" w:themeColor="text1"/>
        </w:rPr>
        <w:t xml:space="preserve">c. Promoción de las futuras ediciones del Evento o de cualquier evento/operación asociado; </w:t>
      </w:r>
    </w:p>
    <w:p w:rsidR="003F4E2E" w:rsidRPr="00023679" w:rsidRDefault="003F4E2E" w:rsidP="003F4E2E">
      <w:pPr>
        <w:jc w:val="both"/>
        <w:rPr>
          <w:color w:val="000000" w:themeColor="text1"/>
        </w:rPr>
      </w:pPr>
      <w:r w:rsidRPr="00023679">
        <w:rPr>
          <w:color w:val="000000" w:themeColor="text1"/>
        </w:rPr>
        <w:t xml:space="preserve">d. Promoción institucional o comercial de Asociación Deportiva Almaraz </w:t>
      </w:r>
    </w:p>
    <w:p w:rsidR="003F4E2E" w:rsidRPr="00023679" w:rsidRDefault="003F4E2E" w:rsidP="003F4E2E">
      <w:pPr>
        <w:jc w:val="both"/>
        <w:rPr>
          <w:color w:val="000000" w:themeColor="text1"/>
        </w:rPr>
      </w:pPr>
      <w:r w:rsidRPr="00023679">
        <w:rPr>
          <w:color w:val="000000" w:themeColor="text1"/>
        </w:rPr>
        <w:t xml:space="preserve">De acuerdo con lo que establece la Ley orgánica 15/1999 del 133 de diciembre, de la protección de datos de carácter personal, el Participante podrá ejercer su derecho de acceso a estos ficheros con el objeto de rectificar o cancelar de forma parcial o total su contenido. </w:t>
      </w:r>
    </w:p>
    <w:p w:rsidR="003F4E2E" w:rsidRPr="00023679" w:rsidRDefault="003F4E2E" w:rsidP="003F4E2E">
      <w:pPr>
        <w:jc w:val="both"/>
        <w:rPr>
          <w:color w:val="000000" w:themeColor="text1"/>
        </w:rPr>
      </w:pPr>
      <w:r w:rsidRPr="00023679">
        <w:rPr>
          <w:color w:val="000000" w:themeColor="text1"/>
        </w:rPr>
        <w:t>Para ejercitar este derecho deberá solicitarlo por escrito al domicilio social de la Asociación Deportiva Almaraz (C/Camino de Valdecañas s/n 10350 Almaraz –Cáceres-).</w:t>
      </w:r>
    </w:p>
    <w:p w:rsidR="005C5439" w:rsidRDefault="005C5439" w:rsidP="005C5439">
      <w:pPr>
        <w:jc w:val="both"/>
      </w:pPr>
      <w:r w:rsidRPr="005C5439">
        <w:rPr>
          <w:b/>
        </w:rPr>
        <w:t>Artículo 1</w:t>
      </w:r>
      <w:r w:rsidR="006E3D8F">
        <w:rPr>
          <w:b/>
        </w:rPr>
        <w:t>3</w:t>
      </w:r>
      <w:r w:rsidRPr="005C5439">
        <w:rPr>
          <w:b/>
        </w:rPr>
        <w:t xml:space="preserve"> Aceptación del reglamento</w:t>
      </w:r>
      <w:r>
        <w:t xml:space="preserve">: La participación en la prueba supone la aceptación del presente reglamento. La organización podrá solicitar en cualquier momento la acreditación de los datos reseñados en la inscripción. La irregularidad o falsificación de los mismos podrá provocar la descalificación. </w:t>
      </w:r>
    </w:p>
    <w:p w:rsidR="006E3D8F" w:rsidRDefault="005C5439" w:rsidP="00206CC1">
      <w:pPr>
        <w:jc w:val="both"/>
      </w:pPr>
      <w:r w:rsidRPr="005C5439">
        <w:rPr>
          <w:b/>
        </w:rPr>
        <w:t xml:space="preserve"> Artículo 1</w:t>
      </w:r>
      <w:r w:rsidR="006E3D8F">
        <w:rPr>
          <w:b/>
        </w:rPr>
        <w:t>4</w:t>
      </w:r>
      <w:r w:rsidRPr="005C5439">
        <w:rPr>
          <w:b/>
        </w:rPr>
        <w:t xml:space="preserve"> Modificación de programa y bases</w:t>
      </w:r>
      <w:r>
        <w:t xml:space="preserve">: </w:t>
      </w:r>
      <w:r w:rsidR="00206CC1">
        <w:t xml:space="preserve">La Asociación Deportiva </w:t>
      </w:r>
      <w:r w:rsidR="00023679">
        <w:t>de</w:t>
      </w:r>
      <w:r w:rsidR="00206CC1">
        <w:t xml:space="preserve"> Almaraz y e</w:t>
      </w:r>
      <w:r>
        <w:t xml:space="preserve">l </w:t>
      </w:r>
      <w:r w:rsidR="00023679">
        <w:t>A</w:t>
      </w:r>
      <w:r>
        <w:t xml:space="preserve">yuntamiento de Almaraz, puede modificar las bases y horarios si es necesario, en el caso de surgir cualquier tipo de inconveniente. </w:t>
      </w:r>
    </w:p>
    <w:sectPr w:rsidR="006E3D8F" w:rsidSect="00AA6D7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E0" w:rsidRDefault="009322E0" w:rsidP="00C20F3F">
      <w:pPr>
        <w:spacing w:after="0" w:line="240" w:lineRule="auto"/>
      </w:pPr>
      <w:r>
        <w:separator/>
      </w:r>
    </w:p>
  </w:endnote>
  <w:endnote w:type="continuationSeparator" w:id="0">
    <w:p w:rsidR="009322E0" w:rsidRDefault="009322E0" w:rsidP="00C2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E0" w:rsidRDefault="009322E0" w:rsidP="00C20F3F">
      <w:pPr>
        <w:spacing w:after="0" w:line="240" w:lineRule="auto"/>
      </w:pPr>
      <w:r>
        <w:separator/>
      </w:r>
    </w:p>
  </w:footnote>
  <w:footnote w:type="continuationSeparator" w:id="0">
    <w:p w:rsidR="009322E0" w:rsidRDefault="009322E0" w:rsidP="00C20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B" w:rsidRPr="00F6472B" w:rsidRDefault="00F6472B" w:rsidP="00F6472B">
    <w:pPr>
      <w:jc w:val="center"/>
      <w:rPr>
        <w:rFonts w:ascii="Times New Roman" w:hAnsi="Times New Roman" w:cs="Times New Roman"/>
        <w:b/>
        <w:sz w:val="24"/>
        <w:szCs w:val="24"/>
      </w:rPr>
    </w:pPr>
    <w:r w:rsidRPr="00F6472B">
      <w:rPr>
        <w:rFonts w:ascii="Times New Roman" w:hAnsi="Times New Roman" w:cs="Times New Roman"/>
        <w:b/>
        <w:sz w:val="24"/>
        <w:szCs w:val="24"/>
      </w:rPr>
      <w:t>REGLAMENTO DE LA XVIII CARRERA DE NAVIDAD DE ALMARAZ 2016</w:t>
    </w:r>
  </w:p>
  <w:p w:rsidR="00F6472B" w:rsidRPr="00F6472B" w:rsidRDefault="00F6472B" w:rsidP="00F6472B">
    <w:pPr>
      <w:pStyle w:val="Encabezad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9"/>
    <w:rsid w:val="000002E9"/>
    <w:rsid w:val="00000744"/>
    <w:rsid w:val="0001251D"/>
    <w:rsid w:val="00013014"/>
    <w:rsid w:val="0002288B"/>
    <w:rsid w:val="00023679"/>
    <w:rsid w:val="000734C9"/>
    <w:rsid w:val="00081CD1"/>
    <w:rsid w:val="00096087"/>
    <w:rsid w:val="000A72BD"/>
    <w:rsid w:val="000A7696"/>
    <w:rsid w:val="000B2113"/>
    <w:rsid w:val="000C1181"/>
    <w:rsid w:val="000C4BC5"/>
    <w:rsid w:val="000C64D6"/>
    <w:rsid w:val="000C6993"/>
    <w:rsid w:val="000D2648"/>
    <w:rsid w:val="000D6CD9"/>
    <w:rsid w:val="000E4FE0"/>
    <w:rsid w:val="000E56E0"/>
    <w:rsid w:val="000F37C5"/>
    <w:rsid w:val="00113122"/>
    <w:rsid w:val="0012526B"/>
    <w:rsid w:val="00127DDC"/>
    <w:rsid w:val="00130415"/>
    <w:rsid w:val="00152004"/>
    <w:rsid w:val="00154F44"/>
    <w:rsid w:val="0016136A"/>
    <w:rsid w:val="00162721"/>
    <w:rsid w:val="00162B34"/>
    <w:rsid w:val="00165C43"/>
    <w:rsid w:val="0019278A"/>
    <w:rsid w:val="00194A24"/>
    <w:rsid w:val="00196903"/>
    <w:rsid w:val="001C1EAD"/>
    <w:rsid w:val="001C3B34"/>
    <w:rsid w:val="001C5D24"/>
    <w:rsid w:val="001D39E9"/>
    <w:rsid w:val="001E3197"/>
    <w:rsid w:val="001F06C8"/>
    <w:rsid w:val="00206CC1"/>
    <w:rsid w:val="002072DA"/>
    <w:rsid w:val="00210551"/>
    <w:rsid w:val="00211945"/>
    <w:rsid w:val="00213F49"/>
    <w:rsid w:val="00225C24"/>
    <w:rsid w:val="00226106"/>
    <w:rsid w:val="0023689A"/>
    <w:rsid w:val="00250752"/>
    <w:rsid w:val="00252964"/>
    <w:rsid w:val="00252A09"/>
    <w:rsid w:val="00255F57"/>
    <w:rsid w:val="002648F2"/>
    <w:rsid w:val="00273150"/>
    <w:rsid w:val="002839AA"/>
    <w:rsid w:val="002C2C0A"/>
    <w:rsid w:val="002D05B2"/>
    <w:rsid w:val="002F1113"/>
    <w:rsid w:val="00300A8D"/>
    <w:rsid w:val="0030147E"/>
    <w:rsid w:val="00311714"/>
    <w:rsid w:val="00322C03"/>
    <w:rsid w:val="00331E11"/>
    <w:rsid w:val="00336B46"/>
    <w:rsid w:val="00353B6F"/>
    <w:rsid w:val="0035698A"/>
    <w:rsid w:val="00362337"/>
    <w:rsid w:val="003668F2"/>
    <w:rsid w:val="00372D8F"/>
    <w:rsid w:val="003B6B41"/>
    <w:rsid w:val="003D341E"/>
    <w:rsid w:val="003D3D8D"/>
    <w:rsid w:val="003E5A34"/>
    <w:rsid w:val="003F365F"/>
    <w:rsid w:val="003F4E2E"/>
    <w:rsid w:val="00414034"/>
    <w:rsid w:val="004164E1"/>
    <w:rsid w:val="00431253"/>
    <w:rsid w:val="00461841"/>
    <w:rsid w:val="004724C8"/>
    <w:rsid w:val="00472764"/>
    <w:rsid w:val="004755CE"/>
    <w:rsid w:val="00477FD2"/>
    <w:rsid w:val="0048255E"/>
    <w:rsid w:val="004A3150"/>
    <w:rsid w:val="004B33BB"/>
    <w:rsid w:val="004C7C74"/>
    <w:rsid w:val="004D118B"/>
    <w:rsid w:val="005079F2"/>
    <w:rsid w:val="00520DCB"/>
    <w:rsid w:val="0053123A"/>
    <w:rsid w:val="005440C2"/>
    <w:rsid w:val="005521FB"/>
    <w:rsid w:val="00554A8B"/>
    <w:rsid w:val="00563BEE"/>
    <w:rsid w:val="00572E36"/>
    <w:rsid w:val="00577FE7"/>
    <w:rsid w:val="005819B9"/>
    <w:rsid w:val="00593C5D"/>
    <w:rsid w:val="005A1D37"/>
    <w:rsid w:val="005C5439"/>
    <w:rsid w:val="005E4615"/>
    <w:rsid w:val="005F50CF"/>
    <w:rsid w:val="005F53B0"/>
    <w:rsid w:val="006177BE"/>
    <w:rsid w:val="00620B43"/>
    <w:rsid w:val="0062135B"/>
    <w:rsid w:val="00626DD0"/>
    <w:rsid w:val="006559EC"/>
    <w:rsid w:val="00662AC5"/>
    <w:rsid w:val="00673BE0"/>
    <w:rsid w:val="006840F1"/>
    <w:rsid w:val="006D518A"/>
    <w:rsid w:val="006E2E03"/>
    <w:rsid w:val="006E3D8F"/>
    <w:rsid w:val="006E5074"/>
    <w:rsid w:val="006F2CA7"/>
    <w:rsid w:val="00700272"/>
    <w:rsid w:val="00704357"/>
    <w:rsid w:val="00705177"/>
    <w:rsid w:val="00713571"/>
    <w:rsid w:val="007427E9"/>
    <w:rsid w:val="007519FE"/>
    <w:rsid w:val="00754CA0"/>
    <w:rsid w:val="0076200C"/>
    <w:rsid w:val="0076237A"/>
    <w:rsid w:val="00773287"/>
    <w:rsid w:val="007874DE"/>
    <w:rsid w:val="007972D1"/>
    <w:rsid w:val="00797E6A"/>
    <w:rsid w:val="007A5B52"/>
    <w:rsid w:val="007B1828"/>
    <w:rsid w:val="007B576A"/>
    <w:rsid w:val="007B69E2"/>
    <w:rsid w:val="007C0C0B"/>
    <w:rsid w:val="007C7AF2"/>
    <w:rsid w:val="007D4A8B"/>
    <w:rsid w:val="007D4FE5"/>
    <w:rsid w:val="007E438A"/>
    <w:rsid w:val="007E65F2"/>
    <w:rsid w:val="007F2889"/>
    <w:rsid w:val="007F2CA0"/>
    <w:rsid w:val="007F58A7"/>
    <w:rsid w:val="00801C4B"/>
    <w:rsid w:val="00802F46"/>
    <w:rsid w:val="00803107"/>
    <w:rsid w:val="00807646"/>
    <w:rsid w:val="008135C7"/>
    <w:rsid w:val="008152F1"/>
    <w:rsid w:val="00827D81"/>
    <w:rsid w:val="00834242"/>
    <w:rsid w:val="008363E0"/>
    <w:rsid w:val="008447F4"/>
    <w:rsid w:val="00850EC6"/>
    <w:rsid w:val="00856263"/>
    <w:rsid w:val="00861E07"/>
    <w:rsid w:val="00862BE1"/>
    <w:rsid w:val="008739CE"/>
    <w:rsid w:val="00881F73"/>
    <w:rsid w:val="00886509"/>
    <w:rsid w:val="00886B43"/>
    <w:rsid w:val="00892550"/>
    <w:rsid w:val="00894C5B"/>
    <w:rsid w:val="008A0074"/>
    <w:rsid w:val="008A2A2A"/>
    <w:rsid w:val="008A4FC3"/>
    <w:rsid w:val="008B7C10"/>
    <w:rsid w:val="008D4A18"/>
    <w:rsid w:val="008E4B19"/>
    <w:rsid w:val="008F5B3C"/>
    <w:rsid w:val="00905809"/>
    <w:rsid w:val="0092159E"/>
    <w:rsid w:val="00931698"/>
    <w:rsid w:val="009322E0"/>
    <w:rsid w:val="00961A03"/>
    <w:rsid w:val="00963921"/>
    <w:rsid w:val="00970504"/>
    <w:rsid w:val="00986549"/>
    <w:rsid w:val="00987D0B"/>
    <w:rsid w:val="00994710"/>
    <w:rsid w:val="00997EE3"/>
    <w:rsid w:val="009A3D92"/>
    <w:rsid w:val="009B3215"/>
    <w:rsid w:val="009C48D6"/>
    <w:rsid w:val="009D03BD"/>
    <w:rsid w:val="009D0F56"/>
    <w:rsid w:val="009D6782"/>
    <w:rsid w:val="009F3EC0"/>
    <w:rsid w:val="009F6AE2"/>
    <w:rsid w:val="00A22DC0"/>
    <w:rsid w:val="00A4472C"/>
    <w:rsid w:val="00A50616"/>
    <w:rsid w:val="00A63EB2"/>
    <w:rsid w:val="00A76ABC"/>
    <w:rsid w:val="00A94463"/>
    <w:rsid w:val="00AA0D38"/>
    <w:rsid w:val="00AA6D71"/>
    <w:rsid w:val="00AB24E7"/>
    <w:rsid w:val="00AB55D6"/>
    <w:rsid w:val="00AD1CC7"/>
    <w:rsid w:val="00AE400E"/>
    <w:rsid w:val="00AF1A55"/>
    <w:rsid w:val="00AF506F"/>
    <w:rsid w:val="00AF565D"/>
    <w:rsid w:val="00B05625"/>
    <w:rsid w:val="00B31AFD"/>
    <w:rsid w:val="00B33F35"/>
    <w:rsid w:val="00B448D5"/>
    <w:rsid w:val="00B51C83"/>
    <w:rsid w:val="00B547E1"/>
    <w:rsid w:val="00B64581"/>
    <w:rsid w:val="00B96D42"/>
    <w:rsid w:val="00B97CBB"/>
    <w:rsid w:val="00BB011C"/>
    <w:rsid w:val="00BB2858"/>
    <w:rsid w:val="00BB7B18"/>
    <w:rsid w:val="00BC048C"/>
    <w:rsid w:val="00BF0539"/>
    <w:rsid w:val="00BF1A67"/>
    <w:rsid w:val="00C0170D"/>
    <w:rsid w:val="00C13180"/>
    <w:rsid w:val="00C20F3F"/>
    <w:rsid w:val="00C274DE"/>
    <w:rsid w:val="00C30B1C"/>
    <w:rsid w:val="00C533FE"/>
    <w:rsid w:val="00C6125E"/>
    <w:rsid w:val="00C67910"/>
    <w:rsid w:val="00C75DEA"/>
    <w:rsid w:val="00C767F1"/>
    <w:rsid w:val="00C77DF6"/>
    <w:rsid w:val="00C814DE"/>
    <w:rsid w:val="00C84FFF"/>
    <w:rsid w:val="00C971B7"/>
    <w:rsid w:val="00CA2F24"/>
    <w:rsid w:val="00CB13ED"/>
    <w:rsid w:val="00CF4F48"/>
    <w:rsid w:val="00D04E70"/>
    <w:rsid w:val="00D05C85"/>
    <w:rsid w:val="00D145B7"/>
    <w:rsid w:val="00D21156"/>
    <w:rsid w:val="00D42924"/>
    <w:rsid w:val="00D501CE"/>
    <w:rsid w:val="00D513DD"/>
    <w:rsid w:val="00D62238"/>
    <w:rsid w:val="00D71CE4"/>
    <w:rsid w:val="00D84FC8"/>
    <w:rsid w:val="00D93F77"/>
    <w:rsid w:val="00DC5CA4"/>
    <w:rsid w:val="00DD7A7A"/>
    <w:rsid w:val="00DD7FC6"/>
    <w:rsid w:val="00DE2F52"/>
    <w:rsid w:val="00DE7CD6"/>
    <w:rsid w:val="00DF39EE"/>
    <w:rsid w:val="00DF53C7"/>
    <w:rsid w:val="00E00902"/>
    <w:rsid w:val="00E06759"/>
    <w:rsid w:val="00E14FBE"/>
    <w:rsid w:val="00E169A5"/>
    <w:rsid w:val="00E35097"/>
    <w:rsid w:val="00E4178D"/>
    <w:rsid w:val="00E51EBB"/>
    <w:rsid w:val="00E63CE7"/>
    <w:rsid w:val="00E63D6F"/>
    <w:rsid w:val="00E66456"/>
    <w:rsid w:val="00E70E51"/>
    <w:rsid w:val="00E71156"/>
    <w:rsid w:val="00E74A90"/>
    <w:rsid w:val="00E77A2B"/>
    <w:rsid w:val="00EB238B"/>
    <w:rsid w:val="00EC3832"/>
    <w:rsid w:val="00EE0BBF"/>
    <w:rsid w:val="00EE2518"/>
    <w:rsid w:val="00EE5FB0"/>
    <w:rsid w:val="00F02255"/>
    <w:rsid w:val="00F07023"/>
    <w:rsid w:val="00F25F3B"/>
    <w:rsid w:val="00F35A6C"/>
    <w:rsid w:val="00F36494"/>
    <w:rsid w:val="00F510AF"/>
    <w:rsid w:val="00F6472B"/>
    <w:rsid w:val="00F677BA"/>
    <w:rsid w:val="00F86945"/>
    <w:rsid w:val="00F94CAE"/>
    <w:rsid w:val="00FA54C1"/>
    <w:rsid w:val="00FA68A3"/>
    <w:rsid w:val="00FA7CC7"/>
    <w:rsid w:val="00FB2CC7"/>
    <w:rsid w:val="00FB6611"/>
    <w:rsid w:val="00FC0438"/>
    <w:rsid w:val="00FE1150"/>
    <w:rsid w:val="00FE7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C20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0F3F"/>
  </w:style>
  <w:style w:type="paragraph" w:styleId="Piedepgina">
    <w:name w:val="footer"/>
    <w:basedOn w:val="Normal"/>
    <w:link w:val="PiedepginaCar"/>
    <w:uiPriority w:val="99"/>
    <w:semiHidden/>
    <w:unhideWhenUsed/>
    <w:rsid w:val="00C20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0F3F"/>
  </w:style>
  <w:style w:type="paragraph" w:styleId="Sinespaciado">
    <w:name w:val="No Spacing"/>
    <w:uiPriority w:val="1"/>
    <w:qFormat/>
    <w:rsid w:val="005819B9"/>
    <w:pPr>
      <w:spacing w:after="0" w:line="240" w:lineRule="auto"/>
    </w:pPr>
  </w:style>
  <w:style w:type="paragraph" w:styleId="Textodeglobo">
    <w:name w:val="Balloon Text"/>
    <w:basedOn w:val="Normal"/>
    <w:link w:val="TextodegloboCar"/>
    <w:uiPriority w:val="99"/>
    <w:semiHidden/>
    <w:unhideWhenUsed/>
    <w:rsid w:val="00311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C20F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0F3F"/>
  </w:style>
  <w:style w:type="paragraph" w:styleId="Piedepgina">
    <w:name w:val="footer"/>
    <w:basedOn w:val="Normal"/>
    <w:link w:val="PiedepginaCar"/>
    <w:uiPriority w:val="99"/>
    <w:semiHidden/>
    <w:unhideWhenUsed/>
    <w:rsid w:val="00C20F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0F3F"/>
  </w:style>
  <w:style w:type="paragraph" w:styleId="Sinespaciado">
    <w:name w:val="No Spacing"/>
    <w:uiPriority w:val="1"/>
    <w:qFormat/>
    <w:rsid w:val="005819B9"/>
    <w:pPr>
      <w:spacing w:after="0" w:line="240" w:lineRule="auto"/>
    </w:pPr>
  </w:style>
  <w:style w:type="paragraph" w:styleId="Textodeglobo">
    <w:name w:val="Balloon Text"/>
    <w:basedOn w:val="Normal"/>
    <w:link w:val="TextodegloboCar"/>
    <w:uiPriority w:val="99"/>
    <w:semiHidden/>
    <w:unhideWhenUsed/>
    <w:rsid w:val="003117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Portatil</cp:lastModifiedBy>
  <cp:revision>2</cp:revision>
  <dcterms:created xsi:type="dcterms:W3CDTF">2016-12-02T17:22:00Z</dcterms:created>
  <dcterms:modified xsi:type="dcterms:W3CDTF">2016-12-02T17:22:00Z</dcterms:modified>
</cp:coreProperties>
</file>